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8AFA" w14:textId="77777777" w:rsidR="001F3B00" w:rsidRDefault="001F3B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4"/>
      </w:tblGrid>
      <w:tr w:rsidR="001F3B00" w14:paraId="3B5B057F" w14:textId="77777777">
        <w:trPr>
          <w:trHeight w:val="841"/>
        </w:trPr>
        <w:tc>
          <w:tcPr>
            <w:tcW w:w="10604" w:type="dxa"/>
            <w:shd w:val="clear" w:color="auto" w:fill="BFBFBF"/>
          </w:tcPr>
          <w:p w14:paraId="28D17FB3" w14:textId="77777777" w:rsidR="001F3B00" w:rsidRDefault="00CE4A8B">
            <w:pPr>
              <w:jc w:val="center"/>
              <w:rPr>
                <w:rFonts w:ascii="Century Gothic" w:eastAsia="Century Gothic" w:hAnsi="Century Gothic" w:cs="Century Gothic"/>
                <w:b/>
                <w:sz w:val="52"/>
                <w:szCs w:val="52"/>
              </w:rPr>
            </w:pPr>
            <w:r>
              <w:rPr>
                <w:rFonts w:ascii="Century Gothic" w:eastAsia="Century Gothic" w:hAnsi="Century Gothic" w:cs="Century Gothic"/>
                <w:b/>
                <w:sz w:val="52"/>
                <w:szCs w:val="52"/>
              </w:rPr>
              <w:t xml:space="preserve">KS1 Teacher </w:t>
            </w:r>
          </w:p>
          <w:p w14:paraId="081CB891" w14:textId="77777777" w:rsidR="001F3B00" w:rsidRDefault="00CE4A8B">
            <w:pPr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 xml:space="preserve">Maternity cover for 1 year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326B748" wp14:editId="1F521C00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104775</wp:posOffset>
                  </wp:positionV>
                  <wp:extent cx="1050808" cy="1174433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808" cy="11744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0E1518A" w14:textId="77777777" w:rsidR="001F3B00" w:rsidRDefault="001F3B00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</w:p>
          <w:p w14:paraId="6F02042E" w14:textId="77777777" w:rsidR="001F3B00" w:rsidRDefault="00CE4A8B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Required for April 2025</w:t>
            </w:r>
          </w:p>
          <w:p w14:paraId="3B674BE0" w14:textId="77777777" w:rsidR="001F3B00" w:rsidRDefault="00CE4A8B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Applications considered on a rolling basis</w:t>
            </w:r>
          </w:p>
          <w:p w14:paraId="04D6B143" w14:textId="77777777" w:rsidR="001F3B00" w:rsidRDefault="001F3B00">
            <w:pPr>
              <w:jc w:val="both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</w:p>
        </w:tc>
      </w:tr>
    </w:tbl>
    <w:p w14:paraId="2DEEAEC8" w14:textId="77777777" w:rsidR="001F3B00" w:rsidRDefault="001F3B00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8B3F9BC" w14:textId="77777777" w:rsidR="001F3B00" w:rsidRDefault="00CE4A8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Gatehouse School, which is part of the Phyllis </w:t>
      </w:r>
      <w:proofErr w:type="spellStart"/>
      <w:r>
        <w:rPr>
          <w:rFonts w:ascii="Arial" w:eastAsia="Arial" w:hAnsi="Arial" w:cs="Arial"/>
          <w:sz w:val="24"/>
          <w:szCs w:val="24"/>
        </w:rPr>
        <w:t>Wallbank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Educational Trust, is a flourishing, non-selective independent school in the heart of the east end of London.   We are proud of our inclusive and friendly ethos which sets out to provide the best educ</w:t>
      </w:r>
      <w:r>
        <w:rPr>
          <w:rFonts w:ascii="Arial" w:eastAsia="Arial" w:hAnsi="Arial" w:cs="Arial"/>
          <w:sz w:val="24"/>
          <w:szCs w:val="24"/>
        </w:rPr>
        <w:t xml:space="preserve">ation possible for children, establishing a modern outlook on primary education while ensuring that it retains the key traditional values on which it was founded. Our exam results are excellent and our pupils go forward to a range of competitive schools. </w:t>
      </w:r>
    </w:p>
    <w:p w14:paraId="6B807B49" w14:textId="77777777" w:rsidR="001F3B00" w:rsidRDefault="00CE4A8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Gatehouse is seeking a highly motivated, outstanding and inspirational teacher to teach across KS1.  </w:t>
      </w:r>
    </w:p>
    <w:p w14:paraId="3B067F21" w14:textId="77777777" w:rsidR="001F3B00" w:rsidRDefault="00CE4A8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ideal applicant will be an enthusiastic and talented primary practitioner who would enjoy teaching a range of subjects to their form. You will be expe</w:t>
      </w:r>
      <w:r>
        <w:rPr>
          <w:rFonts w:ascii="Arial" w:eastAsia="Arial" w:hAnsi="Arial" w:cs="Arial"/>
          <w:sz w:val="24"/>
          <w:szCs w:val="24"/>
        </w:rPr>
        <w:t>cted to have a good knowledge of the primary curriculum and a firm commitment to supporting all of our children who have such a positive attitude towards school. In return you will benefit from being part of a passionate and dynamic team of teachers in a h</w:t>
      </w:r>
      <w:r>
        <w:rPr>
          <w:rFonts w:ascii="Arial" w:eastAsia="Arial" w:hAnsi="Arial" w:cs="Arial"/>
          <w:sz w:val="24"/>
          <w:szCs w:val="24"/>
        </w:rPr>
        <w:t xml:space="preserve">appy environment where learning is fun. </w:t>
      </w:r>
    </w:p>
    <w:p w14:paraId="0347E624" w14:textId="77777777" w:rsidR="001F3B00" w:rsidRDefault="00CE4A8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successful candidate will have extremely high standards, excellent communication skills, the ability to inspire pupils and colleagues and a track record of outstanding teaching.  Gatehouse is a thriving and positive school and we strive to achieve the </w:t>
      </w:r>
      <w:r>
        <w:rPr>
          <w:rFonts w:ascii="Arial" w:eastAsia="Arial" w:hAnsi="Arial" w:cs="Arial"/>
          <w:sz w:val="24"/>
          <w:szCs w:val="24"/>
        </w:rPr>
        <w:t xml:space="preserve">best possible results for all of our pupils.  </w:t>
      </w:r>
    </w:p>
    <w:p w14:paraId="78549BB0" w14:textId="77777777" w:rsidR="001F3B00" w:rsidRDefault="00CE4A8B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The successful candidate will benefit from working alongside motivated and experienced colleagues and practitioners, alongside a supportive highly visible SLT team.  Gatehouse offers employees a competitive sa</w:t>
      </w:r>
      <w:r>
        <w:rPr>
          <w:rFonts w:ascii="Arial" w:eastAsia="Arial" w:hAnsi="Arial" w:cs="Arial"/>
          <w:sz w:val="24"/>
          <w:szCs w:val="24"/>
        </w:rPr>
        <w:t>lary and many other benefits. This is an excellent opportunity for an outstanding teacher to join our highly successful school.</w:t>
      </w:r>
    </w:p>
    <w:p w14:paraId="60E59A03" w14:textId="77777777" w:rsidR="001F3B00" w:rsidRDefault="00CE4A8B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_heading=h.o8x0hkcxazgl" w:colFirst="0" w:colLast="0"/>
      <w:bookmarkEnd w:id="1"/>
      <w:r>
        <w:rPr>
          <w:rFonts w:ascii="Arial" w:eastAsia="Arial" w:hAnsi="Arial" w:cs="Arial"/>
          <w:b/>
          <w:sz w:val="24"/>
          <w:szCs w:val="24"/>
          <w:u w:val="single"/>
        </w:rPr>
        <w:t>APPLICATION PROCESS</w:t>
      </w:r>
    </w:p>
    <w:p w14:paraId="63524539" w14:textId="77777777" w:rsidR="001F3B00" w:rsidRDefault="00CE4A8B">
      <w:pPr>
        <w:jc w:val="both"/>
        <w:rPr>
          <w:rFonts w:ascii="Arial" w:eastAsia="Arial" w:hAnsi="Arial" w:cs="Arial"/>
          <w:color w:val="1155CC"/>
          <w:sz w:val="24"/>
          <w:szCs w:val="24"/>
          <w:u w:val="single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Applications should be submitted using the application form provided. Please complete the form and return it by post or send a scanned copy by email to 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deputy.bursar@gatehouseschool.co.uk</w:t>
      </w:r>
    </w:p>
    <w:p w14:paraId="66367744" w14:textId="77777777" w:rsidR="001F3B00" w:rsidRDefault="00CE4A8B">
      <w:pPr>
        <w:jc w:val="both"/>
        <w:rPr>
          <w:rFonts w:ascii="Arial" w:eastAsia="Arial" w:hAnsi="Arial" w:cs="Arial"/>
          <w:color w:val="1155CC"/>
          <w:sz w:val="24"/>
          <w:szCs w:val="24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i/>
          <w:color w:val="FF0000"/>
          <w:sz w:val="24"/>
          <w:szCs w:val="24"/>
        </w:rPr>
        <w:t>Gatehouse School is committed to safeguarding and promoting the welf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are of children, and applicants must be willing to undergo the child protection screening appropriate to the post, including checks with previous employers, social media/online checks and the Disclosure and Barring Service.  </w:t>
      </w:r>
    </w:p>
    <w:p w14:paraId="528A6A8E" w14:textId="77777777" w:rsidR="001F3B00" w:rsidRDefault="001F3B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F3B00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76D3" w14:textId="77777777" w:rsidR="00000000" w:rsidRDefault="00CE4A8B">
      <w:pPr>
        <w:spacing w:after="0" w:line="240" w:lineRule="auto"/>
      </w:pPr>
      <w:r>
        <w:separator/>
      </w:r>
    </w:p>
  </w:endnote>
  <w:endnote w:type="continuationSeparator" w:id="0">
    <w:p w14:paraId="5F502424" w14:textId="77777777" w:rsidR="00000000" w:rsidRDefault="00CE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F37C" w14:textId="77777777" w:rsidR="00000000" w:rsidRDefault="00CE4A8B">
      <w:pPr>
        <w:spacing w:after="0" w:line="240" w:lineRule="auto"/>
      </w:pPr>
      <w:r>
        <w:separator/>
      </w:r>
    </w:p>
  </w:footnote>
  <w:footnote w:type="continuationSeparator" w:id="0">
    <w:p w14:paraId="173F8679" w14:textId="77777777" w:rsidR="00000000" w:rsidRDefault="00CE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8C95" w14:textId="77777777" w:rsidR="001F3B00" w:rsidRDefault="001F3B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661D4EB" w14:textId="77777777" w:rsidR="001F3B00" w:rsidRDefault="001F3B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00"/>
    <w:rsid w:val="001F3B00"/>
    <w:rsid w:val="00C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9559"/>
  <w15:docId w15:val="{FD6E7E6B-3EA7-4DD6-864C-2F112DB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GR3f1IkghmgLHRJAfJuMbgUOg==">CgMxLjAyCGguZ2pkZ3hzMg5oLm84eDBoa2N4YXpnbDIJaC4xZm9iOXRlMgloLjN6bnlzaDc4AHIhMXk4djFoSUxyVWZ3d1lOQU1IQ0pmX1BjWmk1UnJNVERV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Gatehouse School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Diable</dc:creator>
  <cp:lastModifiedBy>Corinne Diable</cp:lastModifiedBy>
  <cp:revision>2</cp:revision>
  <dcterms:created xsi:type="dcterms:W3CDTF">2025-01-23T13:55:00Z</dcterms:created>
  <dcterms:modified xsi:type="dcterms:W3CDTF">2025-01-23T13:55:00Z</dcterms:modified>
</cp:coreProperties>
</file>